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10B2" w14:textId="77777777" w:rsidR="00023AD8" w:rsidRDefault="00523510">
      <w:pPr>
        <w:spacing w:line="36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b/>
          <w:sz w:val="24"/>
          <w:szCs w:val="24"/>
        </w:rPr>
        <w:t>Ōku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Wheako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Ōku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Mōtika</w:t>
      </w:r>
      <w:proofErr w:type="spellEnd"/>
      <w:r>
        <w:rPr>
          <w:b/>
          <w:sz w:val="24"/>
          <w:szCs w:val="24"/>
        </w:rPr>
        <w:t xml:space="preserve">: He </w:t>
      </w:r>
      <w:proofErr w:type="spellStart"/>
      <w:r>
        <w:rPr>
          <w:b/>
          <w:sz w:val="24"/>
          <w:szCs w:val="24"/>
        </w:rPr>
        <w:t>Pūro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Aroturuki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Rōpū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Tautoko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Hu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Hauā</w:t>
      </w:r>
      <w:proofErr w:type="spellEnd"/>
      <w:r>
        <w:rPr>
          <w:b/>
          <w:sz w:val="24"/>
          <w:szCs w:val="24"/>
        </w:rPr>
        <w:t xml:space="preserve"> me </w:t>
      </w:r>
      <w:proofErr w:type="spellStart"/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Wheako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hoki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aua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Tā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Aotearoa</w:t>
      </w:r>
    </w:p>
    <w:p w14:paraId="5EB03875" w14:textId="77777777" w:rsidR="00023AD8" w:rsidRDefault="00023AD8">
      <w:pPr>
        <w:spacing w:line="360" w:lineRule="auto"/>
        <w:jc w:val="center"/>
        <w:rPr>
          <w:b/>
          <w:sz w:val="24"/>
          <w:szCs w:val="24"/>
        </w:rPr>
      </w:pPr>
    </w:p>
    <w:p w14:paraId="2972B866" w14:textId="77777777" w:rsidR="00023AD8" w:rsidRDefault="0052351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Aro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Kaiuru</w:t>
      </w:r>
      <w:proofErr w:type="spellEnd"/>
    </w:p>
    <w:p w14:paraId="3118D701" w14:textId="77777777" w:rsidR="00023AD8" w:rsidRDefault="0052351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Focus Group Participant Interest Form</w:t>
      </w:r>
    </w:p>
    <w:p w14:paraId="20FD12D0" w14:textId="77777777" w:rsidR="00023AD8" w:rsidRDefault="00023AD8">
      <w:pPr>
        <w:spacing w:line="360" w:lineRule="auto"/>
        <w:rPr>
          <w:sz w:val="24"/>
          <w:szCs w:val="24"/>
        </w:rPr>
      </w:pPr>
    </w:p>
    <w:p w14:paraId="27C77A0C" w14:textId="182F7A72" w:rsidR="00023AD8" w:rsidRDefault="005235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</w:t>
      </w:r>
      <w:proofErr w:type="spellEnd"/>
      <w:r w:rsidR="00C73C4D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, ā, </w:t>
      </w:r>
      <w:proofErr w:type="spellStart"/>
      <w:r>
        <w:rPr>
          <w:sz w:val="24"/>
          <w:szCs w:val="24"/>
        </w:rPr>
        <w:t>kei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āwhina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whakakī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Kaiuru</w:t>
      </w:r>
      <w:proofErr w:type="spellEnd"/>
      <w:r>
        <w:rPr>
          <w:sz w:val="24"/>
          <w:szCs w:val="24"/>
        </w:rPr>
        <w:t xml:space="preserve"> me:</w:t>
      </w:r>
    </w:p>
    <w:p w14:paraId="2AA1F8F3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</w:t>
      </w:r>
      <w:proofErr w:type="spellEnd"/>
      <w:r>
        <w:rPr>
          <w:sz w:val="24"/>
          <w:szCs w:val="24"/>
        </w:rPr>
        <w:t xml:space="preserve"> (0800 878 839).</w:t>
      </w:r>
    </w:p>
    <w:p w14:paraId="22D84CE8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Whakapā</w:t>
      </w:r>
      <w:proofErr w:type="spellEnd"/>
      <w:r>
        <w:rPr>
          <w:sz w:val="24"/>
          <w:szCs w:val="24"/>
        </w:rPr>
        <w:t xml:space="preserve"> ā-</w:t>
      </w:r>
      <w:proofErr w:type="spellStart"/>
      <w:r>
        <w:rPr>
          <w:sz w:val="24"/>
          <w:szCs w:val="24"/>
        </w:rPr>
        <w:t>īmēra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whakakī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 (</w:t>
      </w:r>
      <w:hyperlink r:id="rId8">
        <w:r>
          <w:rPr>
            <w:sz w:val="24"/>
            <w:szCs w:val="24"/>
            <w:u w:val="single"/>
          </w:rPr>
          <w:t>uasaka@donaldbeasley.org.nz</w:t>
        </w:r>
      </w:hyperlink>
      <w:r>
        <w:rPr>
          <w:sz w:val="24"/>
          <w:szCs w:val="24"/>
        </w:rPr>
        <w:t>).</w:t>
      </w:r>
    </w:p>
    <w:p w14:paraId="5F0B36D2" w14:textId="77777777" w:rsidR="00023AD8" w:rsidRDefault="00023AD8">
      <w:pPr>
        <w:spacing w:line="360" w:lineRule="auto"/>
        <w:rPr>
          <w:sz w:val="24"/>
          <w:szCs w:val="24"/>
        </w:rPr>
      </w:pPr>
    </w:p>
    <w:p w14:paraId="4C430EA0" w14:textId="77777777" w:rsidR="00023AD8" w:rsidRDefault="005235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whakakī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 me:</w:t>
      </w:r>
    </w:p>
    <w:p w14:paraId="4394DF06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Whakautu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uiui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paetukutuku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</w:t>
      </w:r>
      <w:proofErr w:type="spellEnd"/>
      <w:r>
        <w:rPr>
          <w:sz w:val="24"/>
          <w:szCs w:val="24"/>
        </w:rPr>
        <w:t xml:space="preserve"> ‘DONE, ā, ka </w:t>
      </w:r>
      <w:proofErr w:type="spellStart"/>
      <w:r>
        <w:rPr>
          <w:sz w:val="24"/>
          <w:szCs w:val="24"/>
        </w:rPr>
        <w:t>tukuna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tōtikahia</w:t>
      </w:r>
      <w:proofErr w:type="spellEnd"/>
      <w:r>
        <w:rPr>
          <w:sz w:val="24"/>
          <w:szCs w:val="24"/>
        </w:rPr>
        <w:t xml:space="preserve"> ō </w:t>
      </w:r>
      <w:proofErr w:type="spellStart"/>
      <w:r>
        <w:rPr>
          <w:sz w:val="24"/>
          <w:szCs w:val="24"/>
        </w:rPr>
        <w:t>whakautu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DBI: </w:t>
      </w:r>
      <w:hyperlink r:id="rId9">
        <w:r>
          <w:rPr>
            <w:sz w:val="24"/>
            <w:szCs w:val="24"/>
            <w:u w:val="single"/>
          </w:rPr>
          <w:t>http://donaldbeasley.org.nz/projects/disabled-person-led-monitoring-of-the-uncrpd/</w:t>
        </w:r>
      </w:hyperlink>
    </w:p>
    <w:p w14:paraId="413CCD49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Whakakīhia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‘Word’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, ā, me </w:t>
      </w:r>
      <w:proofErr w:type="spellStart"/>
      <w:r>
        <w:rPr>
          <w:sz w:val="24"/>
          <w:szCs w:val="24"/>
        </w:rPr>
        <w:t>whakahoki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ā-</w:t>
      </w:r>
      <w:proofErr w:type="spellStart"/>
      <w:r>
        <w:rPr>
          <w:sz w:val="24"/>
          <w:szCs w:val="24"/>
        </w:rPr>
        <w:t>īmēra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ahakoa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Pākehā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ahakoa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Māori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>).</w:t>
      </w:r>
    </w:p>
    <w:p w14:paraId="549C36C5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Whakatāhia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‘Word’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, ā, me </w:t>
      </w:r>
      <w:proofErr w:type="spellStart"/>
      <w:r>
        <w:rPr>
          <w:sz w:val="24"/>
          <w:szCs w:val="24"/>
        </w:rPr>
        <w:t>tuku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mātou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DBI </w:t>
      </w:r>
      <w:proofErr w:type="spellStart"/>
      <w:r>
        <w:rPr>
          <w:sz w:val="24"/>
          <w:szCs w:val="24"/>
        </w:rPr>
        <w:t>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poutāpeta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ahakoa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Pākehā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ahakoa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Māori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>).</w:t>
      </w:r>
    </w:p>
    <w:p w14:paraId="07EE07D3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Whakakiriatahia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hopukina</w:t>
      </w:r>
      <w:proofErr w:type="spellEnd"/>
      <w:r>
        <w:rPr>
          <w:sz w:val="24"/>
          <w:szCs w:val="24"/>
        </w:rPr>
        <w:t xml:space="preserve"> ā-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ō </w:t>
      </w:r>
      <w:proofErr w:type="spellStart"/>
      <w:r>
        <w:rPr>
          <w:sz w:val="24"/>
          <w:szCs w:val="24"/>
        </w:rPr>
        <w:t>whakautu</w:t>
      </w:r>
      <w:proofErr w:type="spellEnd"/>
      <w:r>
        <w:rPr>
          <w:sz w:val="24"/>
          <w:szCs w:val="24"/>
        </w:rPr>
        <w:t xml:space="preserve">, ā, </w:t>
      </w:r>
      <w:proofErr w:type="spellStart"/>
      <w:r>
        <w:rPr>
          <w:sz w:val="24"/>
          <w:szCs w:val="24"/>
        </w:rPr>
        <w:t>īmēra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kōnae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DBI (</w:t>
      </w:r>
      <w:proofErr w:type="spellStart"/>
      <w:r>
        <w:rPr>
          <w:sz w:val="24"/>
          <w:szCs w:val="24"/>
        </w:rPr>
        <w:t>ahakoa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Pākehā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ahakoa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Māori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>).</w:t>
      </w:r>
    </w:p>
    <w:p w14:paraId="51AEDE7A" w14:textId="77777777" w:rsidR="00023AD8" w:rsidRDefault="00023AD8">
      <w:pPr>
        <w:spacing w:line="360" w:lineRule="auto"/>
        <w:rPr>
          <w:sz w:val="24"/>
          <w:szCs w:val="24"/>
        </w:rPr>
      </w:pPr>
    </w:p>
    <w:p w14:paraId="3C99CA55" w14:textId="77777777" w:rsidR="00023AD8" w:rsidRDefault="005235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tūtohu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Rotarota</w:t>
      </w:r>
      <w:proofErr w:type="spellEnd"/>
      <w:r>
        <w:rPr>
          <w:sz w:val="24"/>
          <w:szCs w:val="24"/>
        </w:rPr>
        <w:t xml:space="preserve"> o Aotearoa, me:</w:t>
      </w:r>
    </w:p>
    <w:p w14:paraId="72F3FAD0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Tūtohu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SeeFlow</w:t>
      </w:r>
      <w:proofErr w:type="spellEnd"/>
      <w:r>
        <w:rPr>
          <w:sz w:val="24"/>
          <w:szCs w:val="24"/>
        </w:rPr>
        <w:t xml:space="preserve">, ā, </w:t>
      </w:r>
      <w:proofErr w:type="spellStart"/>
      <w:r>
        <w:rPr>
          <w:sz w:val="24"/>
          <w:szCs w:val="24"/>
        </w:rPr>
        <w:t>whakakiriatahia</w:t>
      </w:r>
      <w:proofErr w:type="spellEnd"/>
      <w:r>
        <w:rPr>
          <w:sz w:val="24"/>
          <w:szCs w:val="24"/>
        </w:rPr>
        <w:t xml:space="preserve"> ō </w:t>
      </w:r>
      <w:proofErr w:type="spellStart"/>
      <w:r>
        <w:rPr>
          <w:sz w:val="24"/>
          <w:szCs w:val="24"/>
        </w:rPr>
        <w:t>whakautu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kāmera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rorohiko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. Ka </w:t>
      </w:r>
      <w:proofErr w:type="spellStart"/>
      <w:r>
        <w:rPr>
          <w:sz w:val="24"/>
          <w:szCs w:val="24"/>
        </w:rPr>
        <w:t>whakamāorihia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SeeFlow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urupare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Pākehā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kātahi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tuku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DBI: </w:t>
      </w:r>
      <w:hyperlink r:id="rId10">
        <w:r>
          <w:rPr>
            <w:sz w:val="24"/>
            <w:szCs w:val="24"/>
            <w:u w:val="single"/>
          </w:rPr>
          <w:t>https://seeflow.co.nz/service/nzsl_english/</w:t>
        </w:r>
      </w:hyperlink>
      <w:r>
        <w:rPr>
          <w:sz w:val="24"/>
          <w:szCs w:val="24"/>
        </w:rPr>
        <w:t xml:space="preserve"> </w:t>
      </w:r>
    </w:p>
    <w:p w14:paraId="14E9F8E6" w14:textId="77777777" w:rsidR="00023AD8" w:rsidRDefault="00023AD8">
      <w:pPr>
        <w:spacing w:line="360" w:lineRule="auto"/>
        <w:rPr>
          <w:sz w:val="24"/>
          <w:szCs w:val="24"/>
        </w:rPr>
      </w:pPr>
    </w:p>
    <w:p w14:paraId="6EFE426E" w14:textId="77777777" w:rsidR="00023AD8" w:rsidRDefault="005235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whanau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kaitautoko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whakakī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>.</w:t>
      </w:r>
    </w:p>
    <w:p w14:paraId="2B475C9D" w14:textId="77777777" w:rsidR="00023AD8" w:rsidRDefault="00023AD8">
      <w:pPr>
        <w:spacing w:line="360" w:lineRule="auto"/>
        <w:rPr>
          <w:sz w:val="24"/>
          <w:szCs w:val="24"/>
        </w:rPr>
      </w:pPr>
    </w:p>
    <w:p w14:paraId="6BB8C72D" w14:textId="77777777" w:rsidR="00023AD8" w:rsidRDefault="005235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uiui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aroturuki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Kaiuru</w:t>
      </w:r>
      <w:proofErr w:type="spellEnd"/>
      <w:r>
        <w:rPr>
          <w:sz w:val="24"/>
          <w:szCs w:val="24"/>
        </w:rPr>
        <w:t>.</w:t>
      </w:r>
    </w:p>
    <w:p w14:paraId="2ABE08E1" w14:textId="77777777" w:rsidR="00023AD8" w:rsidRDefault="00023AD8">
      <w:pPr>
        <w:spacing w:line="360" w:lineRule="auto"/>
        <w:rPr>
          <w:sz w:val="24"/>
          <w:szCs w:val="24"/>
        </w:rPr>
      </w:pPr>
    </w:p>
    <w:p w14:paraId="57675935" w14:textId="77777777" w:rsidR="00023AD8" w:rsidRDefault="0052351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Kei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hiahia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mātou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ēnei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kōrero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mōhio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mātou</w:t>
      </w:r>
      <w:proofErr w:type="spellEnd"/>
      <w:r>
        <w:rPr>
          <w:b/>
          <w:sz w:val="24"/>
          <w:szCs w:val="24"/>
        </w:rPr>
        <w:t xml:space="preserve"> he </w:t>
      </w:r>
      <w:proofErr w:type="spellStart"/>
      <w:r>
        <w:rPr>
          <w:b/>
          <w:sz w:val="24"/>
          <w:szCs w:val="24"/>
        </w:rPr>
        <w:t>kanorau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āhua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noho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hu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uru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ahau</w:t>
      </w:r>
      <w:proofErr w:type="spellEnd"/>
      <w:r>
        <w:rPr>
          <w:b/>
          <w:sz w:val="24"/>
          <w:szCs w:val="24"/>
        </w:rPr>
        <w:t xml:space="preserve">. E kore </w:t>
      </w:r>
      <w:proofErr w:type="spellStart"/>
      <w:r>
        <w:rPr>
          <w:b/>
          <w:sz w:val="24"/>
          <w:szCs w:val="24"/>
        </w:rPr>
        <w:t>ēnei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kōrero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uru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mahi </w:t>
      </w:r>
      <w:proofErr w:type="spellStart"/>
      <w:r>
        <w:rPr>
          <w:b/>
          <w:sz w:val="24"/>
          <w:szCs w:val="24"/>
        </w:rPr>
        <w:t>aroturuki</w:t>
      </w:r>
      <w:proofErr w:type="spellEnd"/>
      <w:r>
        <w:rPr>
          <w:b/>
          <w:sz w:val="24"/>
          <w:szCs w:val="24"/>
        </w:rPr>
        <w:t>.</w:t>
      </w:r>
    </w:p>
    <w:p w14:paraId="32D62C4F" w14:textId="77777777" w:rsidR="00023AD8" w:rsidRDefault="00023AD8">
      <w:pPr>
        <w:spacing w:line="360" w:lineRule="auto"/>
        <w:rPr>
          <w:sz w:val="24"/>
          <w:szCs w:val="24"/>
        </w:rPr>
      </w:pPr>
    </w:p>
    <w:p w14:paraId="5D6E954F" w14:textId="77777777" w:rsidR="00023AD8" w:rsidRDefault="0052351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Pātai</w:t>
      </w:r>
      <w:proofErr w:type="spellEnd"/>
      <w:r>
        <w:rPr>
          <w:sz w:val="24"/>
          <w:szCs w:val="24"/>
        </w:rPr>
        <w:t xml:space="preserve"> 1 </w:t>
      </w:r>
    </w:p>
    <w:p w14:paraId="7662E3E5" w14:textId="77777777" w:rsidR="00023AD8" w:rsidRDefault="005235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oa</w:t>
      </w:r>
      <w:proofErr w:type="spellEnd"/>
      <w:r>
        <w:rPr>
          <w:sz w:val="24"/>
          <w:szCs w:val="24"/>
        </w:rPr>
        <w:t>:</w:t>
      </w:r>
    </w:p>
    <w:p w14:paraId="4ACDAD1F" w14:textId="77777777" w:rsidR="00023AD8" w:rsidRDefault="00023AD8">
      <w:pPr>
        <w:rPr>
          <w:sz w:val="24"/>
          <w:szCs w:val="24"/>
        </w:rPr>
      </w:pPr>
    </w:p>
    <w:p w14:paraId="4F774B83" w14:textId="77777777" w:rsidR="00023AD8" w:rsidRDefault="00523510">
      <w:pPr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waea</w:t>
      </w:r>
      <w:proofErr w:type="spellEnd"/>
      <w:r>
        <w:rPr>
          <w:sz w:val="24"/>
          <w:szCs w:val="24"/>
        </w:rPr>
        <w:t>:</w:t>
      </w:r>
    </w:p>
    <w:p w14:paraId="2E98C4D8" w14:textId="77777777" w:rsidR="00023AD8" w:rsidRDefault="00023AD8">
      <w:pPr>
        <w:rPr>
          <w:sz w:val="24"/>
          <w:szCs w:val="24"/>
        </w:rPr>
      </w:pPr>
    </w:p>
    <w:p w14:paraId="35C46DA8" w14:textId="77777777" w:rsidR="00023AD8" w:rsidRDefault="005235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Īmera</w:t>
      </w:r>
      <w:proofErr w:type="spellEnd"/>
      <w:r>
        <w:rPr>
          <w:sz w:val="24"/>
          <w:szCs w:val="24"/>
        </w:rPr>
        <w:t>:</w:t>
      </w:r>
    </w:p>
    <w:p w14:paraId="4BAFA20B" w14:textId="77777777" w:rsidR="00023AD8" w:rsidRDefault="00023AD8">
      <w:pPr>
        <w:rPr>
          <w:sz w:val="24"/>
          <w:szCs w:val="24"/>
        </w:rPr>
      </w:pPr>
    </w:p>
    <w:p w14:paraId="2BE85BEF" w14:textId="77777777" w:rsidR="00023AD8" w:rsidRDefault="005235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Whānau</w:t>
      </w:r>
      <w:proofErr w:type="spellEnd"/>
      <w:r>
        <w:rPr>
          <w:sz w:val="24"/>
          <w:szCs w:val="24"/>
        </w:rPr>
        <w:t>:</w:t>
      </w:r>
    </w:p>
    <w:p w14:paraId="0C1BB4CC" w14:textId="77777777" w:rsidR="00023AD8" w:rsidRDefault="00023AD8">
      <w:pPr>
        <w:jc w:val="both"/>
        <w:rPr>
          <w:sz w:val="24"/>
          <w:szCs w:val="24"/>
        </w:rPr>
      </w:pPr>
    </w:p>
    <w:p w14:paraId="1DF3A8D7" w14:textId="77777777" w:rsidR="00023AD8" w:rsidRDefault="0052351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Patai</w:t>
      </w:r>
      <w:proofErr w:type="spellEnd"/>
      <w:r>
        <w:rPr>
          <w:sz w:val="24"/>
          <w:szCs w:val="24"/>
        </w:rPr>
        <w:t xml:space="preserve"> 2 </w:t>
      </w:r>
    </w:p>
    <w:p w14:paraId="27A0F276" w14:textId="77777777" w:rsidR="00023AD8" w:rsidRDefault="0052351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Tuakiri</w:t>
      </w:r>
      <w:proofErr w:type="spellEnd"/>
      <w:r>
        <w:rPr>
          <w:sz w:val="24"/>
          <w:szCs w:val="24"/>
        </w:rPr>
        <w:t xml:space="preserve"> ā-</w:t>
      </w:r>
      <w:proofErr w:type="spellStart"/>
      <w:r>
        <w:rPr>
          <w:sz w:val="24"/>
          <w:szCs w:val="24"/>
        </w:rPr>
        <w:t>ira</w:t>
      </w:r>
      <w:proofErr w:type="spellEnd"/>
      <w:r>
        <w:rPr>
          <w:sz w:val="24"/>
          <w:szCs w:val="24"/>
        </w:rPr>
        <w:t>:</w:t>
      </w:r>
    </w:p>
    <w:p w14:paraId="64824EBD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Tāne</w:t>
      </w:r>
      <w:proofErr w:type="spellEnd"/>
    </w:p>
    <w:p w14:paraId="76139980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Wahine</w:t>
      </w:r>
      <w:proofErr w:type="spellEnd"/>
    </w:p>
    <w:p w14:paraId="68F4B277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(me </w:t>
      </w:r>
      <w:proofErr w:type="spellStart"/>
      <w:r>
        <w:rPr>
          <w:sz w:val="24"/>
          <w:szCs w:val="24"/>
        </w:rPr>
        <w:t>whāki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tēhea</w:t>
      </w:r>
      <w:proofErr w:type="spellEnd"/>
      <w:r>
        <w:rPr>
          <w:sz w:val="24"/>
          <w:szCs w:val="24"/>
        </w:rPr>
        <w:t>)</w:t>
      </w:r>
    </w:p>
    <w:p w14:paraId="0E6F7FE3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whāki</w:t>
      </w:r>
      <w:proofErr w:type="spellEnd"/>
    </w:p>
    <w:p w14:paraId="6689D638" w14:textId="77777777" w:rsidR="00023AD8" w:rsidRDefault="00023AD8">
      <w:pPr>
        <w:spacing w:line="360" w:lineRule="auto"/>
        <w:rPr>
          <w:sz w:val="24"/>
          <w:szCs w:val="24"/>
        </w:rPr>
      </w:pPr>
    </w:p>
    <w:p w14:paraId="50EC095F" w14:textId="77777777" w:rsidR="00023AD8" w:rsidRDefault="0052351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Patai</w:t>
      </w:r>
      <w:proofErr w:type="spellEnd"/>
      <w:r>
        <w:rPr>
          <w:sz w:val="24"/>
          <w:szCs w:val="24"/>
        </w:rPr>
        <w:t xml:space="preserve"> 3</w:t>
      </w:r>
    </w:p>
    <w:p w14:paraId="0A3051FD" w14:textId="77777777" w:rsidR="00023AD8" w:rsidRDefault="005235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tūtohu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anō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</w:t>
      </w:r>
      <w:proofErr w:type="spellEnd"/>
      <w:r>
        <w:rPr>
          <w:sz w:val="24"/>
          <w:szCs w:val="24"/>
        </w:rPr>
        <w:t>:</w:t>
      </w:r>
    </w:p>
    <w:p w14:paraId="7AC60D88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hauā</w:t>
      </w:r>
      <w:proofErr w:type="spellEnd"/>
    </w:p>
    <w:p w14:paraId="1B020435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</w:t>
      </w:r>
      <w:proofErr w:type="spellEnd"/>
    </w:p>
    <w:p w14:paraId="37682B03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Whanau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matatini</w:t>
      </w:r>
      <w:proofErr w:type="spellEnd"/>
      <w:r>
        <w:rPr>
          <w:sz w:val="24"/>
          <w:szCs w:val="24"/>
        </w:rPr>
        <w:t xml:space="preserve">, he </w:t>
      </w:r>
      <w:proofErr w:type="spellStart"/>
      <w:r>
        <w:rPr>
          <w:sz w:val="24"/>
          <w:szCs w:val="24"/>
        </w:rPr>
        <w:t>uaua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hauāta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e kore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taea</w:t>
      </w:r>
      <w:proofErr w:type="spellEnd"/>
      <w:r>
        <w:rPr>
          <w:sz w:val="24"/>
          <w:szCs w:val="24"/>
        </w:rPr>
        <w:t xml:space="preserve"> tana </w:t>
      </w:r>
      <w:proofErr w:type="spellStart"/>
      <w:r>
        <w:rPr>
          <w:sz w:val="24"/>
          <w:szCs w:val="24"/>
        </w:rPr>
        <w:t>kotahi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turuki</w:t>
      </w:r>
      <w:proofErr w:type="spellEnd"/>
      <w:r>
        <w:rPr>
          <w:sz w:val="24"/>
          <w:szCs w:val="24"/>
        </w:rPr>
        <w:t>.</w:t>
      </w:r>
    </w:p>
    <w:p w14:paraId="3246F00D" w14:textId="77777777" w:rsidR="00023AD8" w:rsidRDefault="00523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Kaitautoko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matatini</w:t>
      </w:r>
      <w:proofErr w:type="spellEnd"/>
      <w:r>
        <w:rPr>
          <w:sz w:val="24"/>
          <w:szCs w:val="24"/>
        </w:rPr>
        <w:t xml:space="preserve">, he </w:t>
      </w:r>
      <w:proofErr w:type="spellStart"/>
      <w:r>
        <w:rPr>
          <w:sz w:val="24"/>
          <w:szCs w:val="24"/>
        </w:rPr>
        <w:t>uaua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hauāta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e kore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taea</w:t>
      </w:r>
      <w:proofErr w:type="spellEnd"/>
      <w:r>
        <w:rPr>
          <w:sz w:val="24"/>
          <w:szCs w:val="24"/>
        </w:rPr>
        <w:t xml:space="preserve"> tana </w:t>
      </w:r>
      <w:proofErr w:type="spellStart"/>
      <w:r>
        <w:rPr>
          <w:sz w:val="24"/>
          <w:szCs w:val="24"/>
        </w:rPr>
        <w:t>kotahi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turuki</w:t>
      </w:r>
      <w:proofErr w:type="spellEnd"/>
      <w:r>
        <w:rPr>
          <w:sz w:val="24"/>
          <w:szCs w:val="24"/>
        </w:rPr>
        <w:t>.</w:t>
      </w:r>
    </w:p>
    <w:p w14:paraId="6673F405" w14:textId="77777777" w:rsidR="00023AD8" w:rsidRDefault="00023AD8">
      <w:pPr>
        <w:spacing w:line="360" w:lineRule="auto"/>
        <w:rPr>
          <w:sz w:val="24"/>
          <w:szCs w:val="24"/>
        </w:rPr>
      </w:pPr>
    </w:p>
    <w:p w14:paraId="096540BB" w14:textId="77777777" w:rsidR="00023AD8" w:rsidRDefault="0052351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Patai</w:t>
      </w:r>
      <w:proofErr w:type="spellEnd"/>
      <w:r>
        <w:rPr>
          <w:sz w:val="24"/>
          <w:szCs w:val="24"/>
        </w:rPr>
        <w:t xml:space="preserve"> 4</w:t>
      </w:r>
    </w:p>
    <w:p w14:paraId="0C710267" w14:textId="77777777" w:rsidR="00023AD8" w:rsidRDefault="0052351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whakaahuaria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hauā</w:t>
      </w:r>
      <w:proofErr w:type="spellEnd"/>
      <w:r>
        <w:rPr>
          <w:sz w:val="24"/>
          <w:szCs w:val="24"/>
        </w:rPr>
        <w:t>:</w:t>
      </w:r>
    </w:p>
    <w:p w14:paraId="6675F34C" w14:textId="77777777" w:rsidR="00023AD8" w:rsidRDefault="00023AD8">
      <w:pPr>
        <w:spacing w:line="360" w:lineRule="auto"/>
        <w:rPr>
          <w:sz w:val="24"/>
          <w:szCs w:val="24"/>
        </w:rPr>
      </w:pPr>
    </w:p>
    <w:p w14:paraId="56038832" w14:textId="77777777" w:rsidR="00023AD8" w:rsidRDefault="0052351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Patai</w:t>
      </w:r>
      <w:proofErr w:type="spellEnd"/>
      <w:r>
        <w:rPr>
          <w:sz w:val="24"/>
          <w:szCs w:val="24"/>
        </w:rPr>
        <w:t xml:space="preserve"> 5</w:t>
      </w:r>
    </w:p>
    <w:p w14:paraId="608CBAFB" w14:textId="77777777" w:rsidR="00023AD8" w:rsidRDefault="00523510">
      <w:pPr>
        <w:jc w:val="both"/>
        <w:rPr>
          <w:sz w:val="24"/>
          <w:szCs w:val="24"/>
        </w:rPr>
      </w:pPr>
      <w:r>
        <w:rPr>
          <w:sz w:val="24"/>
          <w:szCs w:val="24"/>
        </w:rPr>
        <w:t>Iwi:</w:t>
      </w:r>
    </w:p>
    <w:p w14:paraId="11EE20B4" w14:textId="77777777" w:rsidR="00023AD8" w:rsidRDefault="00523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Māori</w:t>
      </w:r>
    </w:p>
    <w:p w14:paraId="776953FB" w14:textId="77777777" w:rsidR="00023AD8" w:rsidRDefault="00523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Pākehā</w:t>
      </w:r>
      <w:proofErr w:type="spellEnd"/>
    </w:p>
    <w:p w14:paraId="1EC7C609" w14:textId="77777777" w:rsidR="00023AD8" w:rsidRDefault="00523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Moutere</w:t>
      </w:r>
      <w:proofErr w:type="spellEnd"/>
    </w:p>
    <w:p w14:paraId="710518DD" w14:textId="77777777" w:rsidR="00023AD8" w:rsidRDefault="00523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Iniana</w:t>
      </w:r>
      <w:proofErr w:type="spellEnd"/>
    </w:p>
    <w:p w14:paraId="6B97CF11" w14:textId="77777777" w:rsidR="00023AD8" w:rsidRDefault="00523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Hainamana</w:t>
      </w:r>
      <w:proofErr w:type="spellEnd"/>
    </w:p>
    <w:p w14:paraId="39EFB7E3" w14:textId="77777777" w:rsidR="00023AD8" w:rsidRDefault="00523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(me </w:t>
      </w:r>
      <w:proofErr w:type="spellStart"/>
      <w:r>
        <w:rPr>
          <w:sz w:val="24"/>
          <w:szCs w:val="24"/>
        </w:rPr>
        <w:t>whāki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tēhea</w:t>
      </w:r>
      <w:proofErr w:type="spellEnd"/>
      <w:r>
        <w:rPr>
          <w:sz w:val="24"/>
          <w:szCs w:val="24"/>
        </w:rPr>
        <w:t>)</w:t>
      </w:r>
    </w:p>
    <w:p w14:paraId="3C6E4AEB" w14:textId="77777777" w:rsidR="00023AD8" w:rsidRDefault="00523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whāki</w:t>
      </w:r>
      <w:proofErr w:type="spellEnd"/>
    </w:p>
    <w:p w14:paraId="6E3CEFD6" w14:textId="77777777" w:rsidR="00023AD8" w:rsidRDefault="00023AD8">
      <w:pPr>
        <w:spacing w:line="360" w:lineRule="auto"/>
        <w:rPr>
          <w:sz w:val="24"/>
          <w:szCs w:val="24"/>
        </w:rPr>
      </w:pPr>
    </w:p>
    <w:p w14:paraId="32C9D61C" w14:textId="77777777" w:rsidR="00023AD8" w:rsidRDefault="0052351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Mehemea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mōhio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ō iwi,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ō </w:t>
      </w:r>
      <w:proofErr w:type="spellStart"/>
      <w:r>
        <w:rPr>
          <w:sz w:val="24"/>
          <w:szCs w:val="24"/>
        </w:rPr>
        <w:t>hapū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ō marae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. Ki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kore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mōhio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kore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pātai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hā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haere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pātai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whai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>.</w:t>
      </w:r>
    </w:p>
    <w:p w14:paraId="0427C345" w14:textId="77777777" w:rsidR="00023AD8" w:rsidRDefault="005235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Iwi:</w:t>
      </w:r>
    </w:p>
    <w:p w14:paraId="047AF268" w14:textId="77777777" w:rsidR="00023AD8" w:rsidRDefault="0052351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Hapū</w:t>
      </w:r>
      <w:proofErr w:type="spellEnd"/>
      <w:r>
        <w:rPr>
          <w:sz w:val="24"/>
          <w:szCs w:val="24"/>
        </w:rPr>
        <w:t>:</w:t>
      </w:r>
    </w:p>
    <w:p w14:paraId="7BB22611" w14:textId="77777777" w:rsidR="00023AD8" w:rsidRDefault="005235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Marae:</w:t>
      </w:r>
    </w:p>
    <w:p w14:paraId="7C6B5368" w14:textId="77777777" w:rsidR="00023AD8" w:rsidRDefault="00023AD8">
      <w:pPr>
        <w:spacing w:line="360" w:lineRule="auto"/>
        <w:rPr>
          <w:sz w:val="24"/>
          <w:szCs w:val="24"/>
        </w:rPr>
      </w:pPr>
    </w:p>
    <w:p w14:paraId="3C6BB916" w14:textId="77777777" w:rsidR="00023AD8" w:rsidRDefault="0052351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Patai</w:t>
      </w:r>
      <w:proofErr w:type="spellEnd"/>
      <w:r>
        <w:rPr>
          <w:sz w:val="24"/>
          <w:szCs w:val="24"/>
        </w:rPr>
        <w:t xml:space="preserve"> 6</w:t>
      </w:r>
    </w:p>
    <w:p w14:paraId="0BA86806" w14:textId="77777777" w:rsidR="00023AD8" w:rsidRDefault="005235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ētahi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rōpū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arotahi</w:t>
      </w:r>
      <w:proofErr w:type="spellEnd"/>
      <w:r>
        <w:rPr>
          <w:sz w:val="24"/>
          <w:szCs w:val="24"/>
        </w:rPr>
        <w:t>:</w:t>
      </w:r>
    </w:p>
    <w:p w14:paraId="56AB584A" w14:textId="77777777" w:rsidR="00023AD8" w:rsidRDefault="00023AD8">
      <w:pPr>
        <w:spacing w:line="360" w:lineRule="auto"/>
        <w:jc w:val="both"/>
        <w:rPr>
          <w:sz w:val="24"/>
          <w:szCs w:val="24"/>
        </w:rPr>
      </w:pPr>
    </w:p>
    <w:p w14:paraId="0666EBDF" w14:textId="77777777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 </w:t>
      </w:r>
      <w:proofErr w:type="spellStart"/>
      <w:r>
        <w:rPr>
          <w:color w:val="000000"/>
          <w:sz w:val="24"/>
          <w:szCs w:val="24"/>
        </w:rPr>
        <w:t>Kiritaki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Kaporeihana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Āwhina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Hu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Whara</w:t>
      </w:r>
      <w:proofErr w:type="spellEnd"/>
    </w:p>
    <w:p w14:paraId="35738D73" w14:textId="77777777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 </w:t>
      </w:r>
      <w:proofErr w:type="spellStart"/>
      <w:r>
        <w:rPr>
          <w:color w:val="000000"/>
          <w:sz w:val="24"/>
          <w:szCs w:val="24"/>
        </w:rPr>
        <w:t>Kiritaki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Pūtea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Takitahita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</w:t>
      </w:r>
      <w:proofErr w:type="spellEnd"/>
    </w:p>
    <w:p w14:paraId="2D063A89" w14:textId="77777777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 </w:t>
      </w:r>
      <w:proofErr w:type="spellStart"/>
      <w:r>
        <w:rPr>
          <w:color w:val="000000"/>
          <w:sz w:val="24"/>
          <w:szCs w:val="24"/>
        </w:rPr>
        <w:t>Kiritaki</w:t>
      </w:r>
      <w:proofErr w:type="spellEnd"/>
      <w:r>
        <w:rPr>
          <w:color w:val="000000"/>
          <w:sz w:val="24"/>
          <w:szCs w:val="24"/>
        </w:rPr>
        <w:t xml:space="preserve"> o Mana </w:t>
      </w:r>
      <w:proofErr w:type="spellStart"/>
      <w:r>
        <w:rPr>
          <w:color w:val="000000"/>
          <w:sz w:val="24"/>
          <w:szCs w:val="24"/>
        </w:rPr>
        <w:t>Whaikaha</w:t>
      </w:r>
      <w:proofErr w:type="spellEnd"/>
    </w:p>
    <w:p w14:paraId="630077BA" w14:textId="77777777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 </w:t>
      </w:r>
      <w:proofErr w:type="spellStart"/>
      <w:r>
        <w:rPr>
          <w:color w:val="000000"/>
          <w:sz w:val="24"/>
          <w:szCs w:val="24"/>
        </w:rPr>
        <w:t>Kiritaki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Rato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Tautoko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Kāi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Hapori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hoki</w:t>
      </w:r>
      <w:proofErr w:type="spellEnd"/>
    </w:p>
    <w:p w14:paraId="23FE123C" w14:textId="77777777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Tāhuhu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Mātaura</w:t>
      </w:r>
      <w:r>
        <w:rPr>
          <w:color w:val="000000"/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au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tautoko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(ā-</w:t>
      </w:r>
      <w:proofErr w:type="spellStart"/>
      <w:r>
        <w:rPr>
          <w:sz w:val="24"/>
          <w:szCs w:val="24"/>
        </w:rPr>
        <w:t>pūtea</w:t>
      </w:r>
      <w:proofErr w:type="spellEnd"/>
      <w:r>
        <w:rPr>
          <w:sz w:val="24"/>
          <w:szCs w:val="24"/>
        </w:rPr>
        <w:t>, ā-</w:t>
      </w:r>
      <w:proofErr w:type="spellStart"/>
      <w:r>
        <w:rPr>
          <w:sz w:val="24"/>
          <w:szCs w:val="24"/>
        </w:rPr>
        <w:t>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, ā-</w:t>
      </w:r>
      <w:proofErr w:type="spellStart"/>
      <w:r>
        <w:rPr>
          <w:sz w:val="24"/>
          <w:szCs w:val="24"/>
        </w:rPr>
        <w:t>āwhina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mātua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tētāhi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ētahi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tamariki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hauā</w:t>
      </w:r>
      <w:proofErr w:type="spellEnd"/>
    </w:p>
    <w:p w14:paraId="650E3E58" w14:textId="77777777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Whatu</w:t>
      </w:r>
      <w:proofErr w:type="spellEnd"/>
      <w:r>
        <w:rPr>
          <w:sz w:val="24"/>
          <w:szCs w:val="24"/>
        </w:rPr>
        <w:t xml:space="preserve"> Ora </w:t>
      </w:r>
      <w:r>
        <w:rPr>
          <w:color w:val="000000"/>
          <w:sz w:val="24"/>
          <w:szCs w:val="24"/>
        </w:rPr>
        <w:t xml:space="preserve">au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tautoko</w:t>
      </w:r>
      <w:proofErr w:type="spellEnd"/>
      <w:r>
        <w:rPr>
          <w:color w:val="000000"/>
          <w:sz w:val="24"/>
          <w:szCs w:val="24"/>
        </w:rPr>
        <w:t xml:space="preserve"> (ā-</w:t>
      </w:r>
      <w:proofErr w:type="spellStart"/>
      <w:r>
        <w:rPr>
          <w:color w:val="000000"/>
          <w:sz w:val="24"/>
          <w:szCs w:val="24"/>
        </w:rPr>
        <w:t>pūtea</w:t>
      </w:r>
      <w:proofErr w:type="spellEnd"/>
      <w:r>
        <w:rPr>
          <w:color w:val="000000"/>
          <w:sz w:val="24"/>
          <w:szCs w:val="24"/>
        </w:rPr>
        <w:t>, ā-</w:t>
      </w:r>
      <w:proofErr w:type="spellStart"/>
      <w:r>
        <w:rPr>
          <w:color w:val="000000"/>
          <w:sz w:val="24"/>
          <w:szCs w:val="24"/>
        </w:rPr>
        <w:t>rato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>, ā-</w:t>
      </w:r>
      <w:proofErr w:type="spellStart"/>
      <w:r>
        <w:rPr>
          <w:color w:val="000000"/>
          <w:sz w:val="24"/>
          <w:szCs w:val="24"/>
        </w:rPr>
        <w:t>āwhina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hoki</w:t>
      </w:r>
      <w:proofErr w:type="spellEnd"/>
      <w:r>
        <w:rPr>
          <w:color w:val="000000"/>
          <w:sz w:val="24"/>
          <w:szCs w:val="24"/>
        </w:rPr>
        <w:t>)</w:t>
      </w:r>
    </w:p>
    <w:p w14:paraId="6E7A98CC" w14:textId="77777777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Māori</w:t>
      </w:r>
    </w:p>
    <w:p w14:paraId="7044BA59" w14:textId="6C2FD838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Nō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Moutere</w:t>
      </w:r>
      <w:proofErr w:type="spellEnd"/>
    </w:p>
    <w:p w14:paraId="0286BD28" w14:textId="19F99A15" w:rsidR="002C1857" w:rsidRDefault="002C1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Wāhine</w:t>
      </w:r>
      <w:bookmarkStart w:id="1" w:name="_GoBack"/>
      <w:bookmarkEnd w:id="1"/>
    </w:p>
    <w:p w14:paraId="17ADEC6F" w14:textId="69FCC722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Hu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Manene</w:t>
      </w:r>
      <w:proofErr w:type="spellEnd"/>
      <w:r>
        <w:rPr>
          <w:color w:val="000000"/>
          <w:sz w:val="24"/>
          <w:szCs w:val="24"/>
        </w:rPr>
        <w:t xml:space="preserve"> &amp; </w:t>
      </w:r>
      <w:proofErr w:type="spellStart"/>
      <w:r>
        <w:rPr>
          <w:color w:val="000000"/>
          <w:sz w:val="24"/>
          <w:szCs w:val="24"/>
        </w:rPr>
        <w:t>Konene</w:t>
      </w:r>
      <w:proofErr w:type="spellEnd"/>
    </w:p>
    <w:p w14:paraId="06541ACC" w14:textId="77777777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Ra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Āniwaniwa</w:t>
      </w:r>
      <w:proofErr w:type="spellEnd"/>
    </w:p>
    <w:p w14:paraId="6394A7A0" w14:textId="77777777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Noho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Kāi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ā-</w:t>
      </w:r>
      <w:proofErr w:type="spellStart"/>
      <w:r>
        <w:rPr>
          <w:color w:val="000000"/>
          <w:sz w:val="24"/>
          <w:szCs w:val="24"/>
        </w:rPr>
        <w:t>Rōpū</w:t>
      </w:r>
      <w:proofErr w:type="spellEnd"/>
    </w:p>
    <w:p w14:paraId="58EF82B6" w14:textId="77777777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Hu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Hauora </w:t>
      </w:r>
      <w:proofErr w:type="spellStart"/>
      <w:r>
        <w:rPr>
          <w:color w:val="000000"/>
          <w:sz w:val="24"/>
          <w:szCs w:val="24"/>
        </w:rPr>
        <w:t>Hine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aro</w:t>
      </w:r>
      <w:proofErr w:type="spellEnd"/>
    </w:p>
    <w:p w14:paraId="777654EF" w14:textId="77777777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Whānau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Tautoko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Kaitautoko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tētahi</w:t>
      </w:r>
      <w:proofErr w:type="spellEnd"/>
      <w:r>
        <w:rPr>
          <w:color w:val="000000"/>
          <w:sz w:val="24"/>
          <w:szCs w:val="24"/>
        </w:rPr>
        <w:t xml:space="preserve"> he </w:t>
      </w:r>
      <w:proofErr w:type="spellStart"/>
      <w:r>
        <w:rPr>
          <w:color w:val="000000"/>
          <w:sz w:val="24"/>
          <w:szCs w:val="24"/>
        </w:rPr>
        <w:t>matatini</w:t>
      </w:r>
      <w:proofErr w:type="spellEnd"/>
      <w:r>
        <w:rPr>
          <w:color w:val="000000"/>
          <w:sz w:val="24"/>
          <w:szCs w:val="24"/>
        </w:rPr>
        <w:t xml:space="preserve">, he </w:t>
      </w:r>
      <w:proofErr w:type="spellStart"/>
      <w:r>
        <w:rPr>
          <w:color w:val="000000"/>
          <w:sz w:val="24"/>
          <w:szCs w:val="24"/>
        </w:rPr>
        <w:t>uaua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ōna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hauāta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</w:t>
      </w:r>
      <w:proofErr w:type="spellEnd"/>
    </w:p>
    <w:p w14:paraId="11A54658" w14:textId="77777777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Turi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C8858A4" w14:textId="77777777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Hu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Noho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Taiwhenua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ana</w:t>
      </w:r>
      <w:proofErr w:type="spellEnd"/>
    </w:p>
    <w:p w14:paraId="65BD47AB" w14:textId="77777777" w:rsidR="00023AD8" w:rsidRDefault="00523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Hu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Horekau</w:t>
      </w:r>
      <w:proofErr w:type="spellEnd"/>
      <w:r>
        <w:rPr>
          <w:color w:val="000000"/>
          <w:sz w:val="24"/>
          <w:szCs w:val="24"/>
        </w:rPr>
        <w:t xml:space="preserve"> he </w:t>
      </w:r>
      <w:proofErr w:type="spellStart"/>
      <w:r>
        <w:rPr>
          <w:color w:val="000000"/>
          <w:sz w:val="24"/>
          <w:szCs w:val="24"/>
        </w:rPr>
        <w:t>Tautoko</w:t>
      </w:r>
      <w:proofErr w:type="spellEnd"/>
      <w:r>
        <w:rPr>
          <w:color w:val="000000"/>
          <w:sz w:val="24"/>
          <w:szCs w:val="24"/>
        </w:rPr>
        <w:t xml:space="preserve"> (ā-</w:t>
      </w:r>
      <w:proofErr w:type="spellStart"/>
      <w:r>
        <w:rPr>
          <w:color w:val="000000"/>
          <w:sz w:val="24"/>
          <w:szCs w:val="24"/>
        </w:rPr>
        <w:t>rāto</w:t>
      </w:r>
      <w:r>
        <w:rPr>
          <w:sz w:val="24"/>
          <w:szCs w:val="24"/>
          <w:u w:val="single"/>
        </w:rPr>
        <w:t>k</w:t>
      </w:r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>, ā-</w:t>
      </w:r>
      <w:proofErr w:type="spellStart"/>
      <w:r>
        <w:rPr>
          <w:color w:val="000000"/>
          <w:sz w:val="24"/>
          <w:szCs w:val="24"/>
        </w:rPr>
        <w:t>āwhina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hoki</w:t>
      </w:r>
      <w:proofErr w:type="spellEnd"/>
      <w:r>
        <w:rPr>
          <w:color w:val="000000"/>
          <w:sz w:val="24"/>
          <w:szCs w:val="24"/>
        </w:rPr>
        <w:t>)</w:t>
      </w:r>
    </w:p>
    <w:p w14:paraId="29735EE3" w14:textId="77777777" w:rsidR="00023AD8" w:rsidRDefault="00023AD8">
      <w:pPr>
        <w:spacing w:line="360" w:lineRule="auto"/>
        <w:jc w:val="both"/>
        <w:rPr>
          <w:sz w:val="24"/>
          <w:szCs w:val="24"/>
        </w:rPr>
      </w:pPr>
    </w:p>
    <w:p w14:paraId="4A0BF64B" w14:textId="77777777" w:rsidR="00023AD8" w:rsidRDefault="0052351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Tūāhua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, me </w:t>
      </w:r>
      <w:proofErr w:type="spellStart"/>
      <w:r>
        <w:rPr>
          <w:sz w:val="24"/>
          <w:szCs w:val="24"/>
        </w:rPr>
        <w:t>tohua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katoa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>)</w:t>
      </w:r>
    </w:p>
    <w:p w14:paraId="47F46E31" w14:textId="77777777" w:rsidR="00023AD8" w:rsidRDefault="00523510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kotahi</w:t>
      </w:r>
      <w:proofErr w:type="spellEnd"/>
    </w:p>
    <w:p w14:paraId="07342A91" w14:textId="77777777" w:rsidR="00023AD8" w:rsidRDefault="00523510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atira</w:t>
      </w:r>
      <w:proofErr w:type="spellEnd"/>
    </w:p>
    <w:p w14:paraId="7751AB34" w14:textId="77777777" w:rsidR="00023AD8" w:rsidRDefault="00523510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noho</w:t>
      </w:r>
      <w:proofErr w:type="spellEnd"/>
    </w:p>
    <w:p w14:paraId="1321E261" w14:textId="77777777" w:rsidR="00023AD8" w:rsidRDefault="00523510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whare</w:t>
      </w:r>
      <w:proofErr w:type="spellEnd"/>
      <w:r>
        <w:rPr>
          <w:sz w:val="24"/>
          <w:szCs w:val="24"/>
        </w:rPr>
        <w:t xml:space="preserve"> me he </w:t>
      </w:r>
      <w:proofErr w:type="spellStart"/>
      <w:r>
        <w:rPr>
          <w:sz w:val="24"/>
          <w:szCs w:val="24"/>
        </w:rPr>
        <w:t>kaiāwhina</w:t>
      </w:r>
      <w:proofErr w:type="spellEnd"/>
    </w:p>
    <w:p w14:paraId="15F659B7" w14:textId="77777777" w:rsidR="00023AD8" w:rsidRDefault="00523510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whānau</w:t>
      </w:r>
      <w:proofErr w:type="spellEnd"/>
    </w:p>
    <w:p w14:paraId="26DC76FB" w14:textId="77777777" w:rsidR="00023AD8" w:rsidRDefault="00523510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-utu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whānau</w:t>
      </w:r>
      <w:proofErr w:type="spellEnd"/>
    </w:p>
    <w:p w14:paraId="72CD492E" w14:textId="77777777" w:rsidR="00023AD8" w:rsidRDefault="00523510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āhuru</w:t>
      </w:r>
      <w:proofErr w:type="spellEnd"/>
    </w:p>
    <w:p w14:paraId="487D6D49" w14:textId="77777777" w:rsidR="00023AD8" w:rsidRDefault="00523510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rīhi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whare</w:t>
      </w:r>
      <w:proofErr w:type="spellEnd"/>
      <w:r>
        <w:rPr>
          <w:sz w:val="24"/>
          <w:szCs w:val="24"/>
        </w:rPr>
        <w:t xml:space="preserve"> </w:t>
      </w:r>
    </w:p>
    <w:p w14:paraId="0ED661DD" w14:textId="77777777" w:rsidR="00023AD8" w:rsidRDefault="00523510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ake</w:t>
      </w:r>
      <w:proofErr w:type="spellEnd"/>
    </w:p>
    <w:p w14:paraId="517514AE" w14:textId="77777777" w:rsidR="00023AD8" w:rsidRDefault="00523510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wāhi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</w:p>
    <w:p w14:paraId="13A7364C" w14:textId="77777777" w:rsidR="00023AD8" w:rsidRDefault="00523510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tūāhua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kē</w:t>
      </w:r>
      <w:proofErr w:type="spellEnd"/>
      <w:r>
        <w:rPr>
          <w:sz w:val="24"/>
          <w:szCs w:val="24"/>
        </w:rPr>
        <w:t xml:space="preserve"> (me </w:t>
      </w:r>
      <w:proofErr w:type="spellStart"/>
      <w:r>
        <w:rPr>
          <w:sz w:val="24"/>
          <w:szCs w:val="24"/>
        </w:rPr>
        <w:t>whakamahuki</w:t>
      </w:r>
      <w:proofErr w:type="spellEnd"/>
      <w:r>
        <w:rPr>
          <w:sz w:val="24"/>
          <w:szCs w:val="24"/>
        </w:rPr>
        <w:t>)</w:t>
      </w:r>
    </w:p>
    <w:p w14:paraId="10DAC858" w14:textId="77777777" w:rsidR="00023AD8" w:rsidRDefault="00523510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</w:p>
    <w:p w14:paraId="34449D6E" w14:textId="77777777" w:rsidR="00023AD8" w:rsidRDefault="00E84288">
      <w:pPr>
        <w:spacing w:line="360" w:lineRule="auto"/>
        <w:rPr>
          <w:sz w:val="24"/>
          <w:szCs w:val="24"/>
        </w:rPr>
      </w:pPr>
      <w:r>
        <w:rPr>
          <w:noProof/>
        </w:rPr>
        <w:pict w14:anchorId="68B3884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758470C" w14:textId="77777777" w:rsidR="00023AD8" w:rsidRDefault="00023AD8">
      <w:pPr>
        <w:spacing w:line="360" w:lineRule="auto"/>
        <w:rPr>
          <w:sz w:val="24"/>
          <w:szCs w:val="24"/>
        </w:rPr>
      </w:pPr>
    </w:p>
    <w:p w14:paraId="20AA7925" w14:textId="77777777" w:rsidR="00023AD8" w:rsidRDefault="005235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uiui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aroturuki</w:t>
      </w:r>
      <w:proofErr w:type="spellEnd"/>
      <w:r>
        <w:rPr>
          <w:sz w:val="24"/>
          <w:szCs w:val="24"/>
        </w:rPr>
        <w:t xml:space="preserve">. Ka </w:t>
      </w:r>
      <w:proofErr w:type="spellStart"/>
      <w:r>
        <w:rPr>
          <w:sz w:val="24"/>
          <w:szCs w:val="24"/>
        </w:rPr>
        <w:t>whakapā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ākuanei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mēnā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pātai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āu</w:t>
      </w:r>
      <w:proofErr w:type="spellEnd"/>
      <w:r>
        <w:rPr>
          <w:sz w:val="24"/>
          <w:szCs w:val="24"/>
        </w:rPr>
        <w:t xml:space="preserve">, he </w:t>
      </w:r>
      <w:proofErr w:type="spellStart"/>
      <w:r>
        <w:rPr>
          <w:sz w:val="24"/>
          <w:szCs w:val="24"/>
        </w:rPr>
        <w:t>āwa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awa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: </w:t>
      </w:r>
    </w:p>
    <w:p w14:paraId="46F6357E" w14:textId="77777777" w:rsidR="00023AD8" w:rsidRDefault="00023AD8">
      <w:pPr>
        <w:spacing w:line="360" w:lineRule="auto"/>
        <w:rPr>
          <w:sz w:val="24"/>
          <w:szCs w:val="24"/>
        </w:rPr>
      </w:pPr>
    </w:p>
    <w:p w14:paraId="6E6EED53" w14:textId="77777777" w:rsidR="00023AD8" w:rsidRDefault="0052351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koreutu</w:t>
      </w:r>
      <w:proofErr w:type="spellEnd"/>
      <w:r>
        <w:rPr>
          <w:sz w:val="24"/>
          <w:szCs w:val="24"/>
        </w:rPr>
        <w:t>: 0800 878 839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Īmēra</w:t>
      </w:r>
      <w:proofErr w:type="spellEnd"/>
      <w:r>
        <w:rPr>
          <w:sz w:val="24"/>
          <w:szCs w:val="24"/>
        </w:rPr>
        <w:t>: uasaka@donaldbeasley.org.nz</w:t>
      </w:r>
    </w:p>
    <w:p w14:paraId="30937F17" w14:textId="77777777" w:rsidR="00023AD8" w:rsidRDefault="0052351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Wāhi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poutāpeta</w:t>
      </w:r>
      <w:proofErr w:type="spellEnd"/>
      <w:r>
        <w:rPr>
          <w:sz w:val="24"/>
          <w:szCs w:val="24"/>
        </w:rPr>
        <w:t xml:space="preserve">: </w:t>
      </w:r>
    </w:p>
    <w:p w14:paraId="257F6B9A" w14:textId="77777777" w:rsidR="00023AD8" w:rsidRDefault="005235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Suite 4, Level 2</w:t>
      </w:r>
      <w:r>
        <w:rPr>
          <w:sz w:val="24"/>
          <w:szCs w:val="24"/>
        </w:rPr>
        <w:br/>
        <w:t>248 Cumberland Street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Ōtepoti</w:t>
      </w:r>
      <w:proofErr w:type="spellEnd"/>
      <w:r>
        <w:rPr>
          <w:sz w:val="24"/>
          <w:szCs w:val="24"/>
        </w:rPr>
        <w:t xml:space="preserve"> 9016, Aotearoa</w:t>
      </w:r>
    </w:p>
    <w:p w14:paraId="244FA90C" w14:textId="77777777" w:rsidR="00023AD8" w:rsidRDefault="0052351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Paetukutuku</w:t>
      </w:r>
      <w:proofErr w:type="spellEnd"/>
      <w:r>
        <w:rPr>
          <w:sz w:val="24"/>
          <w:szCs w:val="24"/>
        </w:rPr>
        <w:t xml:space="preserve">: </w:t>
      </w:r>
      <w:hyperlink r:id="rId11">
        <w:r>
          <w:rPr>
            <w:sz w:val="24"/>
            <w:szCs w:val="24"/>
            <w:u w:val="single"/>
          </w:rPr>
          <w:t>https://www.donaldbeasley.org.nz/projects/disabled-person-led-monitoring-of-the-uncrpd/</w:t>
        </w:r>
      </w:hyperlink>
      <w:r>
        <w:rPr>
          <w:sz w:val="24"/>
          <w:szCs w:val="24"/>
        </w:rPr>
        <w:t xml:space="preserve"> </w:t>
      </w:r>
    </w:p>
    <w:p w14:paraId="1F14EA62" w14:textId="77777777" w:rsidR="00023AD8" w:rsidRDefault="00023AD8">
      <w:pPr>
        <w:spacing w:line="360" w:lineRule="auto"/>
        <w:rPr>
          <w:sz w:val="24"/>
          <w:szCs w:val="24"/>
        </w:rPr>
      </w:pPr>
    </w:p>
    <w:p w14:paraId="00706DD9" w14:textId="77777777" w:rsidR="00023AD8" w:rsidRDefault="00023AD8">
      <w:pPr>
        <w:spacing w:line="360" w:lineRule="auto"/>
        <w:rPr>
          <w:sz w:val="24"/>
          <w:szCs w:val="24"/>
        </w:rPr>
      </w:pPr>
    </w:p>
    <w:sectPr w:rsidR="00023A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C902" w14:textId="77777777" w:rsidR="00E84288" w:rsidRDefault="00E84288">
      <w:pPr>
        <w:spacing w:line="240" w:lineRule="auto"/>
      </w:pPr>
      <w:r>
        <w:separator/>
      </w:r>
    </w:p>
  </w:endnote>
  <w:endnote w:type="continuationSeparator" w:id="0">
    <w:p w14:paraId="28B59A2A" w14:textId="77777777" w:rsidR="00E84288" w:rsidRDefault="00E84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FAD9" w14:textId="77777777" w:rsidR="00023AD8" w:rsidRDefault="00023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D891" w14:textId="77777777" w:rsidR="00023AD8" w:rsidRDefault="00023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81CF" w14:textId="77777777" w:rsidR="00023AD8" w:rsidRDefault="00023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FC28E" w14:textId="77777777" w:rsidR="00E84288" w:rsidRDefault="00E84288">
      <w:pPr>
        <w:spacing w:line="240" w:lineRule="auto"/>
      </w:pPr>
      <w:r>
        <w:separator/>
      </w:r>
    </w:p>
  </w:footnote>
  <w:footnote w:type="continuationSeparator" w:id="0">
    <w:p w14:paraId="05A26178" w14:textId="77777777" w:rsidR="00E84288" w:rsidRDefault="00E84288">
      <w:pPr>
        <w:spacing w:line="240" w:lineRule="auto"/>
      </w:pPr>
      <w:r>
        <w:continuationSeparator/>
      </w:r>
    </w:p>
  </w:footnote>
  <w:footnote w:id="1">
    <w:p w14:paraId="651C203F" w14:textId="77777777" w:rsidR="00C73C4D" w:rsidRPr="00C73C4D" w:rsidRDefault="00C73C4D" w:rsidP="00C73C4D">
      <w:pPr>
        <w:spacing w:line="360" w:lineRule="auto"/>
        <w:rPr>
          <w:b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73C4D">
        <w:rPr>
          <w:b/>
          <w:sz w:val="20"/>
          <w:szCs w:val="20"/>
        </w:rPr>
        <w:t>Kōrero</w:t>
      </w:r>
      <w:proofErr w:type="spellEnd"/>
      <w:r w:rsidRPr="00C73C4D">
        <w:rPr>
          <w:b/>
          <w:sz w:val="20"/>
          <w:szCs w:val="20"/>
        </w:rPr>
        <w:t xml:space="preserve"> </w:t>
      </w:r>
      <w:proofErr w:type="spellStart"/>
      <w:r w:rsidRPr="00C73C4D">
        <w:rPr>
          <w:b/>
          <w:sz w:val="20"/>
          <w:szCs w:val="20"/>
        </w:rPr>
        <w:t>Whakamārama</w:t>
      </w:r>
      <w:proofErr w:type="spellEnd"/>
    </w:p>
    <w:p w14:paraId="030DF78B" w14:textId="77777777" w:rsidR="00C73C4D" w:rsidRPr="00C73C4D" w:rsidRDefault="00C73C4D" w:rsidP="00C73C4D">
      <w:pPr>
        <w:spacing w:line="360" w:lineRule="auto"/>
        <w:rPr>
          <w:sz w:val="20"/>
          <w:szCs w:val="20"/>
        </w:rPr>
      </w:pPr>
      <w:r w:rsidRPr="00C73C4D">
        <w:rPr>
          <w:sz w:val="20"/>
          <w:szCs w:val="20"/>
        </w:rPr>
        <w:t xml:space="preserve">We have chosen to apply the </w:t>
      </w:r>
      <w:proofErr w:type="spellStart"/>
      <w:r w:rsidRPr="00C73C4D">
        <w:rPr>
          <w:sz w:val="20"/>
          <w:szCs w:val="20"/>
          <w:u w:val="single"/>
        </w:rPr>
        <w:t>K</w:t>
      </w:r>
      <w:r w:rsidRPr="00C73C4D">
        <w:rPr>
          <w:sz w:val="20"/>
          <w:szCs w:val="20"/>
        </w:rPr>
        <w:t>āi</w:t>
      </w:r>
      <w:proofErr w:type="spellEnd"/>
      <w:r w:rsidRPr="00C73C4D">
        <w:rPr>
          <w:sz w:val="20"/>
          <w:szCs w:val="20"/>
        </w:rPr>
        <w:t xml:space="preserve"> </w:t>
      </w:r>
      <w:proofErr w:type="spellStart"/>
      <w:r w:rsidRPr="00C73C4D">
        <w:rPr>
          <w:sz w:val="20"/>
          <w:szCs w:val="20"/>
        </w:rPr>
        <w:t>Tahu</w:t>
      </w:r>
      <w:proofErr w:type="spellEnd"/>
      <w:r w:rsidRPr="00C73C4D">
        <w:rPr>
          <w:sz w:val="20"/>
          <w:szCs w:val="20"/>
        </w:rPr>
        <w:t xml:space="preserve"> dialect when writing in </w:t>
      </w:r>
      <w:proofErr w:type="spellStart"/>
      <w:r w:rsidRPr="00C73C4D">
        <w:rPr>
          <w:sz w:val="20"/>
          <w:szCs w:val="20"/>
        </w:rPr>
        <w:t>te</w:t>
      </w:r>
      <w:proofErr w:type="spellEnd"/>
      <w:r w:rsidRPr="00C73C4D">
        <w:rPr>
          <w:sz w:val="20"/>
          <w:szCs w:val="20"/>
        </w:rPr>
        <w:t xml:space="preserve"> </w:t>
      </w:r>
      <w:proofErr w:type="spellStart"/>
      <w:r w:rsidRPr="00C73C4D">
        <w:rPr>
          <w:sz w:val="20"/>
          <w:szCs w:val="20"/>
        </w:rPr>
        <w:t>reo</w:t>
      </w:r>
      <w:proofErr w:type="spellEnd"/>
      <w:r w:rsidRPr="00C73C4D">
        <w:rPr>
          <w:sz w:val="20"/>
          <w:szCs w:val="20"/>
        </w:rPr>
        <w:t xml:space="preserve"> Māori. This means that the ng is replaced with a k (for example: </w:t>
      </w:r>
      <w:proofErr w:type="spellStart"/>
      <w:r w:rsidRPr="00C73C4D">
        <w:rPr>
          <w:sz w:val="20"/>
          <w:szCs w:val="20"/>
        </w:rPr>
        <w:t>whakarongo</w:t>
      </w:r>
      <w:proofErr w:type="spellEnd"/>
      <w:r w:rsidRPr="00C73C4D">
        <w:rPr>
          <w:sz w:val="20"/>
          <w:szCs w:val="20"/>
        </w:rPr>
        <w:t xml:space="preserve"> is changed to </w:t>
      </w:r>
      <w:proofErr w:type="spellStart"/>
      <w:r w:rsidRPr="00C73C4D">
        <w:rPr>
          <w:sz w:val="20"/>
          <w:szCs w:val="20"/>
        </w:rPr>
        <w:t>whakaro</w:t>
      </w:r>
      <w:r w:rsidRPr="00C73C4D">
        <w:rPr>
          <w:sz w:val="20"/>
          <w:szCs w:val="20"/>
          <w:u w:val="single"/>
        </w:rPr>
        <w:t>k</w:t>
      </w:r>
      <w:r w:rsidRPr="00C73C4D">
        <w:rPr>
          <w:sz w:val="20"/>
          <w:szCs w:val="20"/>
        </w:rPr>
        <w:t>o</w:t>
      </w:r>
      <w:proofErr w:type="spellEnd"/>
      <w:r w:rsidRPr="00C73C4D">
        <w:rPr>
          <w:sz w:val="20"/>
          <w:szCs w:val="20"/>
        </w:rPr>
        <w:t xml:space="preserve">). We have underlined the </w:t>
      </w:r>
      <w:r w:rsidRPr="00C73C4D">
        <w:rPr>
          <w:sz w:val="20"/>
          <w:szCs w:val="20"/>
          <w:u w:val="single"/>
        </w:rPr>
        <w:t>k</w:t>
      </w:r>
      <w:r w:rsidRPr="00C73C4D">
        <w:rPr>
          <w:sz w:val="20"/>
          <w:szCs w:val="20"/>
        </w:rPr>
        <w:t xml:space="preserve"> whenever this has been applied.</w:t>
      </w:r>
    </w:p>
    <w:p w14:paraId="70791A4A" w14:textId="1FADAEEB" w:rsidR="00C73C4D" w:rsidRPr="00C73C4D" w:rsidRDefault="00C73C4D">
      <w:pPr>
        <w:pStyle w:val="FootnoteText"/>
        <w:rPr>
          <w:lang w:val="mi-N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D384" w14:textId="77777777" w:rsidR="00023AD8" w:rsidRDefault="00023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F03A" w14:textId="77777777" w:rsidR="00023AD8" w:rsidRDefault="00523510">
    <w:pPr>
      <w:jc w:val="right"/>
    </w:pPr>
    <w:r>
      <w:fldChar w:fldCharType="begin"/>
    </w:r>
    <w:r>
      <w:instrText>PAGE</w:instrText>
    </w:r>
    <w:r>
      <w:fldChar w:fldCharType="separate"/>
    </w:r>
    <w:r w:rsidR="00C73C4D">
      <w:rPr>
        <w:noProof/>
      </w:rPr>
      <w:t>1</w:t>
    </w:r>
    <w:r>
      <w:fldChar w:fldCharType="end"/>
    </w:r>
  </w:p>
  <w:p w14:paraId="6AE3A986" w14:textId="77777777" w:rsidR="00023AD8" w:rsidRDefault="00523510">
    <w:pPr>
      <w:jc w:val="center"/>
    </w:pPr>
    <w:r>
      <w:rPr>
        <w:noProof/>
        <w:sz w:val="24"/>
        <w:szCs w:val="24"/>
      </w:rPr>
      <w:drawing>
        <wp:inline distT="0" distB="0" distL="0" distR="0" wp14:anchorId="441AA9FB" wp14:editId="4DF7C804">
          <wp:extent cx="3016938" cy="1062038"/>
          <wp:effectExtent l="0" t="0" r="0" b="0"/>
          <wp:docPr id="2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EB6C52" w14:textId="77777777" w:rsidR="00023AD8" w:rsidRDefault="00023AD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D994" w14:textId="77777777" w:rsidR="00023AD8" w:rsidRDefault="00023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233"/>
    <w:multiLevelType w:val="multilevel"/>
    <w:tmpl w:val="47A887D4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3B6B34"/>
    <w:multiLevelType w:val="multilevel"/>
    <w:tmpl w:val="06543B5A"/>
    <w:lvl w:ilvl="0">
      <w:start w:val="1"/>
      <w:numFmt w:val="bullet"/>
      <w:lvlText w:val="●"/>
      <w:lvlJc w:val="left"/>
      <w:pPr>
        <w:ind w:left="720" w:hanging="360"/>
      </w:pPr>
      <w:rPr>
        <w:color w:val="0070C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5930DB"/>
    <w:multiLevelType w:val="multilevel"/>
    <w:tmpl w:val="0DA0F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E360DD"/>
    <w:multiLevelType w:val="multilevel"/>
    <w:tmpl w:val="962C9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D8"/>
    <w:rsid w:val="00023AD8"/>
    <w:rsid w:val="002C1857"/>
    <w:rsid w:val="00523510"/>
    <w:rsid w:val="00C73C4D"/>
    <w:rsid w:val="00E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4AC7"/>
  <w15:docId w15:val="{259777F4-279A-B545-8914-5BBEDE8F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0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42"/>
  </w:style>
  <w:style w:type="paragraph" w:styleId="Footer">
    <w:name w:val="footer"/>
    <w:basedOn w:val="Normal"/>
    <w:link w:val="FooterChar"/>
    <w:uiPriority w:val="99"/>
    <w:unhideWhenUsed/>
    <w:rsid w:val="00800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42"/>
  </w:style>
  <w:style w:type="character" w:styleId="Hyperlink">
    <w:name w:val="Hyperlink"/>
    <w:basedOn w:val="DefaultParagraphFont"/>
    <w:uiPriority w:val="99"/>
    <w:unhideWhenUsed/>
    <w:rsid w:val="00D12E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E88"/>
    <w:pPr>
      <w:ind w:left="720"/>
      <w:contextualSpacing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1A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styleId="Emphasis">
    <w:name w:val="Emphasis"/>
    <w:basedOn w:val="DefaultParagraphFont"/>
    <w:uiPriority w:val="20"/>
    <w:qFormat/>
    <w:rsid w:val="00117C6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C4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C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saka@donaldbeasley.org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aldbeasley.org.nz/projects/disabled-person-led-monitoring-of-the-uncrp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eeflow.co.nz/service/nzsl_englis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naldbeasley.mythdigital.co.nz/projects/disabled-person-led-monitoring-of-the-uncrpd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sDmcGRXN0U6Hh9tBQ9XjRGLw7A==">AMUW2mXxKXvxqSjeXxxJ1eL92/cyrEbkB7H0Pqy0PaT6RAb6HkLm+kNDaZfb19nehOk2gHl2Yeu1oaP8dukUqaK26V5hmAGju8yJZWXHzHLy1seYz8Pi0kdcRQt6Oj62dzTJ6bAefFpI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2022-09-12T02:07:00Z</dcterms:created>
  <dcterms:modified xsi:type="dcterms:W3CDTF">2023-04-17T02:09:00Z</dcterms:modified>
</cp:coreProperties>
</file>